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A3BA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7.2pt;margin-top:10.85pt;width:166.95pt;height:10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C2DD4" w:rsidRDefault="008C2DD4" w:rsidP="008C2DD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16337" cy="1207148"/>
                        <wp:effectExtent l="19050" t="0" r="7713" b="0"/>
                        <wp:docPr id="1" name="Bild 3" descr="https://shop.alphatec-systeme.de/media/image/cc/55/43/120_14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cc/55/43/120_14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239" cy="1208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2DD4" w:rsidRDefault="008C2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D11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D11C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8C2D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4D11C6"/>
    <w:rsid w:val="0050696C"/>
    <w:rsid w:val="0061160C"/>
    <w:rsid w:val="00613F19"/>
    <w:rsid w:val="00676FB6"/>
    <w:rsid w:val="006A3BAF"/>
    <w:rsid w:val="00714703"/>
    <w:rsid w:val="00721D06"/>
    <w:rsid w:val="007766C7"/>
    <w:rsid w:val="00866EF8"/>
    <w:rsid w:val="008C2DD4"/>
    <w:rsid w:val="008C5FF8"/>
    <w:rsid w:val="008E4371"/>
    <w:rsid w:val="00AE1F56"/>
    <w:rsid w:val="00C60710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2019-12-16T12:52:00Z</dcterms:modified>
</cp:coreProperties>
</file>